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3689" w14:textId="0E4C1A5C" w:rsidR="001371BD" w:rsidRPr="00B207A5" w:rsidRDefault="001371BD">
      <w:pPr>
        <w:rPr>
          <w:rFonts w:cstheme="minorHAnsi"/>
        </w:rPr>
      </w:pPr>
      <w:r w:rsidRPr="00B207A5">
        <w:rPr>
          <w:rFonts w:cstheme="minorHAnsi"/>
          <w:noProof/>
        </w:rPr>
        <w:drawing>
          <wp:inline distT="0" distB="0" distL="0" distR="0" wp14:anchorId="189C072D" wp14:editId="38117607">
            <wp:extent cx="5943600" cy="808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A Generic Header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478B" w14:textId="6C97DE1D" w:rsidR="001371BD" w:rsidRPr="000B6E5C" w:rsidRDefault="00806BFF" w:rsidP="001371BD">
      <w:pPr>
        <w:pStyle w:val="Default"/>
        <w:spacing w:line="24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Visiting Professor of </w:t>
      </w:r>
      <w:r w:rsidR="008266B9">
        <w:rPr>
          <w:rFonts w:ascii="Times New Roman" w:hAnsi="Times New Roman" w:cs="Times New Roman"/>
          <w:b/>
          <w:bCs/>
          <w:sz w:val="22"/>
          <w:szCs w:val="22"/>
        </w:rPr>
        <w:t>Physics</w:t>
      </w:r>
      <w:r w:rsidR="001371BD"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0B6E5C">
        <w:rPr>
          <w:rFonts w:ascii="Times New Roman" w:hAnsi="Times New Roman" w:cs="Times New Roman"/>
          <w:b/>
          <w:bCs/>
          <w:sz w:val="22"/>
          <w:szCs w:val="22"/>
        </w:rPr>
        <w:t>Arts and Sciences</w:t>
      </w:r>
    </w:p>
    <w:p w14:paraId="353058D6" w14:textId="77777777" w:rsidR="001371BD" w:rsidRPr="000B6E5C" w:rsidRDefault="001371BD">
      <w:pPr>
        <w:rPr>
          <w:rFonts w:ascii="Times New Roman" w:hAnsi="Times New Roman"/>
        </w:rPr>
      </w:pPr>
    </w:p>
    <w:p w14:paraId="2569778A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POSITION OVERVIEW  </w:t>
      </w:r>
    </w:p>
    <w:p w14:paraId="5A1BC0DF" w14:textId="5D1D9398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This document describes the duties and expectations of </w:t>
      </w:r>
      <w:r w:rsidR="00806BFF">
        <w:rPr>
          <w:rFonts w:ascii="Times New Roman" w:hAnsi="Times New Roman" w:cs="Times New Roman"/>
          <w:sz w:val="22"/>
          <w:szCs w:val="22"/>
        </w:rPr>
        <w:t xml:space="preserve">a Visiting Professor for </w:t>
      </w:r>
      <w:r w:rsidR="008266B9">
        <w:rPr>
          <w:rFonts w:ascii="Times New Roman" w:hAnsi="Times New Roman" w:cs="Times New Roman"/>
          <w:sz w:val="22"/>
          <w:szCs w:val="22"/>
        </w:rPr>
        <w:t>Physics</w:t>
      </w:r>
      <w:r w:rsidR="00806BFF">
        <w:rPr>
          <w:rFonts w:ascii="Times New Roman" w:hAnsi="Times New Roman" w:cs="Times New Roman"/>
          <w:sz w:val="22"/>
          <w:szCs w:val="22"/>
        </w:rPr>
        <w:t xml:space="preserve">. </w:t>
      </w:r>
      <w:r w:rsidR="000B6E5C">
        <w:rPr>
          <w:rFonts w:ascii="Times New Roman" w:hAnsi="Times New Roman" w:cs="Times New Roman"/>
          <w:sz w:val="22"/>
          <w:szCs w:val="22"/>
        </w:rPr>
        <w:t>This position is</w:t>
      </w:r>
      <w:r w:rsidRPr="000B6E5C">
        <w:rPr>
          <w:rFonts w:ascii="Times New Roman" w:hAnsi="Times New Roman" w:cs="Times New Roman"/>
          <w:sz w:val="22"/>
          <w:szCs w:val="22"/>
        </w:rPr>
        <w:t xml:space="preserve"> </w:t>
      </w:r>
      <w:r w:rsidR="00806BFF">
        <w:rPr>
          <w:rFonts w:ascii="Times New Roman" w:hAnsi="Times New Roman" w:cs="Times New Roman"/>
          <w:sz w:val="22"/>
          <w:szCs w:val="22"/>
        </w:rPr>
        <w:t>a one-year temporary appointment.</w:t>
      </w:r>
      <w:r w:rsidRPr="000B6E5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5C31FBF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9A5E270" w14:textId="2B86DF21" w:rsidR="001371BD" w:rsidRPr="000B6E5C" w:rsidRDefault="00806BFF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806BFF"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>The position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 xml:space="preserve"> </w:t>
      </w:r>
      <w:r w:rsidRPr="00806BFF"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>begin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>s</w:t>
      </w:r>
      <w:r w:rsidRPr="00806BFF"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 xml:space="preserve"> in August of 2025 and </w:t>
      </w:r>
      <w:r w:rsidR="007847E3" w:rsidRPr="00806BFF"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>continues</w:t>
      </w:r>
      <w:r w:rsidRPr="00806BFF">
        <w:rPr>
          <w:rFonts w:ascii="Times New Roman" w:eastAsia="Aptos" w:hAnsi="Times New Roman" w:cs="Times New Roman"/>
          <w:color w:val="auto"/>
          <w:kern w:val="2"/>
          <w:sz w:val="22"/>
          <w:szCs w:val="22"/>
          <w14:ligatures w14:val="standardContextual"/>
        </w:rPr>
        <w:t xml:space="preserve"> through the fall and spring semesters until May of 2026.</w:t>
      </w:r>
      <w:r w:rsidRPr="00806BFF">
        <w:rPr>
          <w:rFonts w:ascii="Aptos" w:eastAsia="Aptos" w:hAnsi="Aptos" w:cs="Times New Roman"/>
          <w:color w:val="auto"/>
          <w:kern w:val="2"/>
          <w14:ligatures w14:val="standardContextual"/>
        </w:rPr>
        <w:t xml:space="preserve">  </w:t>
      </w:r>
    </w:p>
    <w:p w14:paraId="4BECCCDC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67BFC85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TEACHING  </w:t>
      </w:r>
    </w:p>
    <w:p w14:paraId="6A2B0C85" w14:textId="2059BDAD" w:rsidR="008266B9" w:rsidRPr="008266B9" w:rsidRDefault="00806BFF" w:rsidP="008266B9">
      <w:pPr>
        <w:rPr>
          <w:rFonts w:ascii="Times New Roman" w:hAnsi="Times New Roman"/>
        </w:rPr>
      </w:pPr>
      <w:r w:rsidRPr="008266B9">
        <w:rPr>
          <w:rFonts w:ascii="Times New Roman" w:eastAsia="Aptos" w:hAnsi="Times New Roman"/>
          <w:kern w:val="2"/>
          <w14:ligatures w14:val="standardContextual"/>
        </w:rPr>
        <w:t xml:space="preserve">The </w:t>
      </w:r>
      <w:r w:rsidR="008266B9" w:rsidRPr="008266B9">
        <w:rPr>
          <w:rFonts w:ascii="Times New Roman" w:hAnsi="Times New Roman"/>
        </w:rPr>
        <w:t>t</w:t>
      </w:r>
      <w:r w:rsidR="008266B9" w:rsidRPr="008266B9">
        <w:rPr>
          <w:rFonts w:ascii="Times New Roman" w:hAnsi="Times New Roman"/>
        </w:rPr>
        <w:t xml:space="preserve">eaching responsibilities include time spent in the classroom, laboratory, and in immediate preparation for these; preparing contemporary teaching materials; conferring with students on course materials; directing individual and group studies and practica; reviewing written examinations and papers; and evaluating presentations. </w:t>
      </w:r>
    </w:p>
    <w:p w14:paraId="7DCBF080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E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D65B55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OTHER ASPECTS OF FACULTY PERFORMANCE  </w:t>
      </w:r>
    </w:p>
    <w:p w14:paraId="217A9709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Collegiality, as well as professional and ethical conduct, enhances teaching, learning and the general reputation of all persons in the academy. Therefore, all faculty members are expected to serve in a collegial fashion and in accordance with professional and ethical principles when dealing with other faculty members, students, administrators, and members of the public.  </w:t>
      </w:r>
    </w:p>
    <w:p w14:paraId="7700EEDC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9D86FC5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DUTIES  </w:t>
      </w:r>
    </w:p>
    <w:p w14:paraId="7F44D086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E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009D8B" w14:textId="58FAD15D" w:rsidR="001371BD" w:rsidRPr="000B6E5C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Teach at undergraduate level in areas allocated by the Department </w:t>
      </w:r>
      <w:r w:rsidR="000B6E5C">
        <w:rPr>
          <w:rFonts w:ascii="Times New Roman" w:hAnsi="Times New Roman" w:cs="Times New Roman"/>
          <w:sz w:val="22"/>
          <w:szCs w:val="22"/>
        </w:rPr>
        <w:t>Chair for Arts and Sciences</w:t>
      </w:r>
      <w:r w:rsidR="008266B9">
        <w:rPr>
          <w:rFonts w:ascii="Times New Roman" w:hAnsi="Times New Roman" w:cs="Times New Roman"/>
          <w:sz w:val="22"/>
          <w:szCs w:val="22"/>
        </w:rPr>
        <w:t xml:space="preserve"> or Dean of Faculty.</w:t>
      </w:r>
      <w:r w:rsidRPr="000B6E5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8A89086" w14:textId="2DA07C7D" w:rsidR="001371BD" w:rsidRPr="000B6E5C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>• Contribute to the development, planning and implementation of a high</w:t>
      </w:r>
      <w:r w:rsidR="00CA7CC7">
        <w:rPr>
          <w:rFonts w:ascii="Times New Roman" w:hAnsi="Times New Roman" w:cs="Times New Roman"/>
          <w:sz w:val="22"/>
          <w:szCs w:val="22"/>
        </w:rPr>
        <w:t>-</w:t>
      </w:r>
      <w:r w:rsidRPr="000B6E5C">
        <w:rPr>
          <w:rFonts w:ascii="Times New Roman" w:hAnsi="Times New Roman" w:cs="Times New Roman"/>
          <w:sz w:val="22"/>
          <w:szCs w:val="22"/>
        </w:rPr>
        <w:t xml:space="preserve">quality curriculum.  </w:t>
      </w:r>
    </w:p>
    <w:p w14:paraId="05BD32E9" w14:textId="77777777" w:rsidR="001371BD" w:rsidRPr="000B6E5C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Assist in the development of learning materials, by preparing syllabus and lesson plans and maintaining records to monitor student progress, achievement and attendance.  </w:t>
      </w:r>
    </w:p>
    <w:p w14:paraId="4656BA09" w14:textId="1AEF4832" w:rsidR="001371BD" w:rsidRPr="000B6E5C" w:rsidRDefault="001371BD" w:rsidP="008266B9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>• Participate in</w:t>
      </w:r>
      <w:r w:rsidR="008266B9">
        <w:rPr>
          <w:rFonts w:ascii="Times New Roman" w:hAnsi="Times New Roman" w:cs="Times New Roman"/>
          <w:sz w:val="22"/>
          <w:szCs w:val="22"/>
        </w:rPr>
        <w:t xml:space="preserve"> departmental and faculty seminars aimed at sharing research outcomes and building interdisciplinary collaboration within and outside the department. </w:t>
      </w:r>
    </w:p>
    <w:p w14:paraId="20E1257F" w14:textId="5FE25258" w:rsidR="008266B9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</w:t>
      </w:r>
      <w:r w:rsidR="008266B9">
        <w:rPr>
          <w:rFonts w:ascii="Times New Roman" w:hAnsi="Times New Roman" w:cs="Times New Roman"/>
          <w:sz w:val="22"/>
          <w:szCs w:val="22"/>
        </w:rPr>
        <w:t>Participate in</w:t>
      </w:r>
      <w:r w:rsidR="008266B9" w:rsidRPr="000B6E5C">
        <w:rPr>
          <w:rFonts w:ascii="Times New Roman" w:hAnsi="Times New Roman" w:cs="Times New Roman"/>
          <w:sz w:val="22"/>
          <w:szCs w:val="22"/>
        </w:rPr>
        <w:t xml:space="preserve"> the development, administration and marking of exams and other assessments</w:t>
      </w:r>
      <w:r w:rsidR="008266B9">
        <w:rPr>
          <w:rFonts w:ascii="Times New Roman" w:hAnsi="Times New Roman" w:cs="Times New Roman"/>
          <w:sz w:val="22"/>
          <w:szCs w:val="22"/>
        </w:rPr>
        <w:t xml:space="preserve"> of students within and external to your department.</w:t>
      </w:r>
      <w:r w:rsidR="008266B9" w:rsidRPr="000B6E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21CCC6" w14:textId="77777777" w:rsidR="001371BD" w:rsidRPr="000B6E5C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Inform students of their progress by promptly returning assignments, quizzes, papers and exams.  </w:t>
      </w:r>
    </w:p>
    <w:p w14:paraId="6FA2DB5E" w14:textId="77777777" w:rsidR="001371BD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5EA398D3" w14:textId="281C9665" w:rsidR="008266B9" w:rsidRDefault="008266B9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faculty are expected to demonstrate their ongoing commitment to academic excellence; that is, to the conduct of possible research, publication, teaching and other forms of knowledge transfer, at the highest levels of achievement.</w:t>
      </w:r>
    </w:p>
    <w:p w14:paraId="1D31789C" w14:textId="77777777" w:rsidR="008266B9" w:rsidRPr="000B6E5C" w:rsidRDefault="008266B9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5C6861B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ESSENTIAL SKILLS  </w:t>
      </w:r>
    </w:p>
    <w:p w14:paraId="015973B9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Teaching and other forms of public presentation. </w:t>
      </w:r>
    </w:p>
    <w:p w14:paraId="1B8D305A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Ability to supervise academic work by undergraduate students. </w:t>
      </w:r>
    </w:p>
    <w:p w14:paraId="26E331CB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Ability to manage time and work to strict deadlines. </w:t>
      </w:r>
    </w:p>
    <w:p w14:paraId="1EF80169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Ability to work collaboratively. </w:t>
      </w:r>
    </w:p>
    <w:p w14:paraId="23BF6037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Excellent interpersonal, organizational and communication skills. </w:t>
      </w:r>
    </w:p>
    <w:p w14:paraId="3F13BF17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lastRenderedPageBreak/>
        <w:t xml:space="preserve">Ability to maintain composure in stressful situations. </w:t>
      </w:r>
    </w:p>
    <w:p w14:paraId="5B182414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High degree of professionalism. </w:t>
      </w:r>
    </w:p>
    <w:p w14:paraId="40D1243F" w14:textId="77777777" w:rsid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Integrity and the ability to maintain confidentiality. </w:t>
      </w:r>
    </w:p>
    <w:p w14:paraId="6B417BB2" w14:textId="6BA55595" w:rsidR="001371BD" w:rsidRPr="008266B9" w:rsidRDefault="008266B9" w:rsidP="008266B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266B9">
        <w:rPr>
          <w:rFonts w:ascii="Times New Roman" w:hAnsi="Times New Roman"/>
        </w:rPr>
        <w:t xml:space="preserve">Ability to adapt to changing priorities and conditions. </w:t>
      </w:r>
    </w:p>
    <w:p w14:paraId="4A335652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E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836EF7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>MINIMUM QUALIFICATIONS</w:t>
      </w:r>
      <w:r w:rsidRPr="000B6E5C">
        <w:rPr>
          <w:rFonts w:ascii="Times New Roman" w:hAnsi="Times New Roman" w:cs="Times New Roman"/>
          <w:sz w:val="22"/>
          <w:szCs w:val="22"/>
        </w:rPr>
        <w:t xml:space="preserve"> </w:t>
      </w: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324B1D3" w14:textId="0C5DF2EC" w:rsidR="001371BD" w:rsidRPr="000B6E5C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</w:t>
      </w:r>
      <w:r w:rsidR="008266B9">
        <w:rPr>
          <w:rFonts w:ascii="Times New Roman" w:hAnsi="Times New Roman" w:cs="Times New Roman"/>
          <w:sz w:val="22"/>
          <w:szCs w:val="22"/>
        </w:rPr>
        <w:t xml:space="preserve">Ph.D. in Physics </w:t>
      </w:r>
    </w:p>
    <w:p w14:paraId="7FAA62B0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4699084D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E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E0504E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b/>
          <w:bCs/>
          <w:sz w:val="22"/>
          <w:szCs w:val="22"/>
        </w:rPr>
        <w:t xml:space="preserve">SPECIAL CONDITIONS  </w:t>
      </w:r>
    </w:p>
    <w:p w14:paraId="7375B479" w14:textId="77777777" w:rsidR="001371BD" w:rsidRPr="000B6E5C" w:rsidRDefault="001371BD" w:rsidP="001371BD">
      <w:pPr>
        <w:pStyle w:val="Default"/>
        <w:spacing w:after="42"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Background check is required  </w:t>
      </w:r>
    </w:p>
    <w:p w14:paraId="059974C8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• Must present original copies of transcripts  </w:t>
      </w:r>
    </w:p>
    <w:p w14:paraId="6B21C2A5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0935114E" w14:textId="77777777" w:rsidR="001371BD" w:rsidRPr="000B6E5C" w:rsidRDefault="001371BD" w:rsidP="001371BD">
      <w:pPr>
        <w:pStyle w:val="Default"/>
        <w:spacing w:line="24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0B6E5C">
        <w:rPr>
          <w:rFonts w:ascii="Times New Roman" w:hAnsi="Times New Roman" w:cs="Times New Roman"/>
          <w:sz w:val="22"/>
          <w:szCs w:val="22"/>
        </w:rPr>
        <w:t xml:space="preserve">  </w:t>
      </w:r>
    </w:p>
    <w:sectPr w:rsidR="001371BD" w:rsidRPr="000B6E5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51A8" w14:textId="77777777" w:rsidR="004924C2" w:rsidRDefault="004924C2" w:rsidP="00377219">
      <w:pPr>
        <w:spacing w:after="0" w:line="240" w:lineRule="auto"/>
      </w:pPr>
      <w:r>
        <w:separator/>
      </w:r>
    </w:p>
  </w:endnote>
  <w:endnote w:type="continuationSeparator" w:id="0">
    <w:p w14:paraId="59F9E591" w14:textId="77777777" w:rsidR="004924C2" w:rsidRDefault="004924C2" w:rsidP="0037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F623" w14:textId="5279C853" w:rsidR="00377219" w:rsidRDefault="00377219" w:rsidP="00377219">
    <w:pPr>
      <w:pStyle w:val="Footer"/>
      <w:tabs>
        <w:tab w:val="clear" w:pos="4680"/>
        <w:tab w:val="clear" w:pos="9360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D7BC" w14:textId="77777777" w:rsidR="004924C2" w:rsidRDefault="004924C2" w:rsidP="00377219">
      <w:pPr>
        <w:spacing w:after="0" w:line="240" w:lineRule="auto"/>
      </w:pPr>
      <w:r>
        <w:separator/>
      </w:r>
    </w:p>
  </w:footnote>
  <w:footnote w:type="continuationSeparator" w:id="0">
    <w:p w14:paraId="005E2970" w14:textId="77777777" w:rsidR="004924C2" w:rsidRDefault="004924C2" w:rsidP="00377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67B55"/>
    <w:multiLevelType w:val="hybridMultilevel"/>
    <w:tmpl w:val="6E86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668C7"/>
    <w:multiLevelType w:val="hybridMultilevel"/>
    <w:tmpl w:val="C32C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53004">
    <w:abstractNumId w:val="1"/>
  </w:num>
  <w:num w:numId="2" w16cid:durableId="201787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19"/>
    <w:rsid w:val="000135A2"/>
    <w:rsid w:val="00055556"/>
    <w:rsid w:val="000B6E5C"/>
    <w:rsid w:val="001371BD"/>
    <w:rsid w:val="00186BBA"/>
    <w:rsid w:val="00242095"/>
    <w:rsid w:val="002466FE"/>
    <w:rsid w:val="002943F3"/>
    <w:rsid w:val="002C6073"/>
    <w:rsid w:val="002E4531"/>
    <w:rsid w:val="00315698"/>
    <w:rsid w:val="003347AC"/>
    <w:rsid w:val="003760A3"/>
    <w:rsid w:val="00377219"/>
    <w:rsid w:val="00394952"/>
    <w:rsid w:val="003A4968"/>
    <w:rsid w:val="00437CF4"/>
    <w:rsid w:val="00451A73"/>
    <w:rsid w:val="004835A2"/>
    <w:rsid w:val="004924C2"/>
    <w:rsid w:val="004E5950"/>
    <w:rsid w:val="00520CE4"/>
    <w:rsid w:val="005E4982"/>
    <w:rsid w:val="006532D7"/>
    <w:rsid w:val="006E10B3"/>
    <w:rsid w:val="006F14D7"/>
    <w:rsid w:val="00751634"/>
    <w:rsid w:val="00760739"/>
    <w:rsid w:val="007847E3"/>
    <w:rsid w:val="00806BFF"/>
    <w:rsid w:val="008266B9"/>
    <w:rsid w:val="008D3B52"/>
    <w:rsid w:val="008E1856"/>
    <w:rsid w:val="008F5F9E"/>
    <w:rsid w:val="009350B7"/>
    <w:rsid w:val="00962B0D"/>
    <w:rsid w:val="009F0296"/>
    <w:rsid w:val="009F042F"/>
    <w:rsid w:val="00A36360"/>
    <w:rsid w:val="00AE76C0"/>
    <w:rsid w:val="00B07712"/>
    <w:rsid w:val="00B207A5"/>
    <w:rsid w:val="00B259BE"/>
    <w:rsid w:val="00BC41DD"/>
    <w:rsid w:val="00CA7CC7"/>
    <w:rsid w:val="00CC234E"/>
    <w:rsid w:val="00CE0278"/>
    <w:rsid w:val="00D327C2"/>
    <w:rsid w:val="00DB7CF6"/>
    <w:rsid w:val="00E57E05"/>
    <w:rsid w:val="00E8415B"/>
    <w:rsid w:val="00F57BC8"/>
    <w:rsid w:val="00F83B64"/>
    <w:rsid w:val="00F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F61D"/>
  <w15:chartTrackingRefBased/>
  <w15:docId w15:val="{64EC5AF9-A4FF-4527-AD77-B479599A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BD"/>
    <w:rPr>
      <w:rFonts w:eastAsiaTheme="minorEastAsia" w:cs="Times New Roman"/>
    </w:rPr>
  </w:style>
  <w:style w:type="paragraph" w:styleId="Heading2">
    <w:name w:val="heading 2"/>
    <w:next w:val="Normal"/>
    <w:link w:val="Heading2Char"/>
    <w:uiPriority w:val="9"/>
    <w:unhideWhenUsed/>
    <w:qFormat/>
    <w:rsid w:val="001371BD"/>
    <w:pPr>
      <w:keepNext/>
      <w:keepLines/>
      <w:spacing w:after="10" w:line="265" w:lineRule="auto"/>
      <w:ind w:left="10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19"/>
  </w:style>
  <w:style w:type="paragraph" w:styleId="Footer">
    <w:name w:val="footer"/>
    <w:basedOn w:val="Normal"/>
    <w:link w:val="FooterChar"/>
    <w:uiPriority w:val="99"/>
    <w:unhideWhenUsed/>
    <w:rsid w:val="0037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19"/>
  </w:style>
  <w:style w:type="character" w:customStyle="1" w:styleId="Heading2Char">
    <w:name w:val="Heading 2 Char"/>
    <w:basedOn w:val="DefaultParagraphFont"/>
    <w:link w:val="Heading2"/>
    <w:uiPriority w:val="9"/>
    <w:rsid w:val="001371BD"/>
    <w:rPr>
      <w:rFonts w:ascii="Cambria" w:eastAsia="Cambria" w:hAnsi="Cambria" w:cs="Cambria"/>
      <w:color w:val="000000"/>
      <w:u w:val="single" w:color="000000"/>
    </w:rPr>
  </w:style>
  <w:style w:type="paragraph" w:customStyle="1" w:styleId="Default">
    <w:name w:val="Default"/>
    <w:rsid w:val="001371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catcoursename">
    <w:name w:val="catcoursename"/>
    <w:rsid w:val="001371BD"/>
  </w:style>
  <w:style w:type="character" w:customStyle="1" w:styleId="apple-converted-space">
    <w:name w:val="apple-converted-space"/>
    <w:rsid w:val="001371BD"/>
  </w:style>
  <w:style w:type="character" w:customStyle="1" w:styleId="leveloneheader">
    <w:name w:val="leveloneheader"/>
    <w:basedOn w:val="DefaultParagraphFont"/>
    <w:rsid w:val="001371BD"/>
  </w:style>
  <w:style w:type="paragraph" w:customStyle="1" w:styleId="Body">
    <w:name w:val="Body"/>
    <w:basedOn w:val="Normal"/>
    <w:rsid w:val="003A4968"/>
    <w:pPr>
      <w:spacing w:after="0" w:line="240" w:lineRule="auto"/>
    </w:pPr>
    <w:rPr>
      <w:rFonts w:ascii="Helvetica" w:eastAsiaTheme="minorHAnsi" w:hAnsi="Helvetica"/>
      <w:color w:val="000000"/>
    </w:rPr>
  </w:style>
  <w:style w:type="paragraph" w:styleId="ListParagraph">
    <w:name w:val="List Paragraph"/>
    <w:basedOn w:val="Normal"/>
    <w:uiPriority w:val="34"/>
    <w:qFormat/>
    <w:rsid w:val="0082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EB19E08D265419FC053E9050B88D4" ma:contentTypeVersion="0" ma:contentTypeDescription="Create a new document." ma:contentTypeScope="" ma:versionID="4b45e3309cff5e95bbfd472a5478ee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DF006-421E-40B7-B0F7-379162A38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90C75-7F4F-4AA5-AD52-986AA4BEE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2DA0F-2989-4695-90DE-276A48CA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Maritime Academy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Yocom</dc:creator>
  <cp:keywords/>
  <dc:description/>
  <cp:lastModifiedBy>Nicole Dyer</cp:lastModifiedBy>
  <cp:revision>2</cp:revision>
  <cp:lastPrinted>2025-05-29T15:42:00Z</cp:lastPrinted>
  <dcterms:created xsi:type="dcterms:W3CDTF">2025-07-23T16:37:00Z</dcterms:created>
  <dcterms:modified xsi:type="dcterms:W3CDTF">2025-07-23T16:37:00Z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0x01010097EEB19E08D265419FC053E9050B88D4</vt:lpwstr>
  </property>
  <property fmtid="{D5CDD505-2E9C-101B-9397-08002B2CF9AE}" pid="3" name="Order">
    <vt:r8>3600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